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86.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70606, Number Passed Filter: 70591</w:t>
      </w:r>
      <w:r>
        <w:br/>
      </w:r>
      <w:r>
        <w:rPr>
          <w:rStyle w:val="VerbatimChar"/>
        </w:rPr>
        <w:t xml:space="preserve">## I Codes: 78 (0.110472%)</w:t>
      </w:r>
      <w:r>
        <w:br/>
      </w:r>
      <w:r>
        <w:rPr>
          <w:rStyle w:val="VerbatimChar"/>
        </w:rPr>
        <w:t xml:space="preserve">## Q Codes: 32 (0.045322%)</w:t>
      </w:r>
      <w:r>
        <w:br/>
      </w:r>
      <w:r>
        <w:rPr>
          <w:rStyle w:val="VerbatimChar"/>
        </w:rPr>
        <w:t xml:space="preserve">## U Codes: 2 (0.002833%)</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77"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1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Trendlines_ManagedArea-2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5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urbidity_Field_All_files/figure-html/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p>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6" Target="media/rId8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Turbidity</dc:title>
  <dc:creator/>
  <cp:keywords/>
  <dcterms:created xsi:type="dcterms:W3CDTF">2022-12-03T06:33:19Z</dcterms:created>
  <dcterms:modified xsi:type="dcterms:W3CDTF">2022-12-03T06:33:19Z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